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CE3" w:rsidRPr="00B85C9D" w:rsidRDefault="00B51CE3" w:rsidP="00B51CE3">
      <w:pPr>
        <w:jc w:val="center"/>
        <w:rPr>
          <w:rFonts w:ascii="Times New Roman" w:hAnsi="Times New Roman" w:cs="Times New Roman"/>
          <w:b/>
          <w:sz w:val="28"/>
        </w:rPr>
      </w:pPr>
      <w:r w:rsidRPr="00B85C9D">
        <w:rPr>
          <w:rFonts w:ascii="Times New Roman" w:hAnsi="Times New Roman" w:cs="Times New Roman"/>
          <w:b/>
          <w:sz w:val="28"/>
        </w:rPr>
        <w:t>PHỤ LỤC 1</w:t>
      </w:r>
      <w:r w:rsidR="00FE3C93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="00FE3C93">
        <w:rPr>
          <w:rFonts w:ascii="Times New Roman" w:hAnsi="Times New Roman" w:cs="Times New Roman"/>
          <w:b/>
          <w:sz w:val="28"/>
        </w:rPr>
        <w:t xml:space="preserve">- </w:t>
      </w:r>
      <w:r w:rsidR="003874A9">
        <w:rPr>
          <w:rFonts w:ascii="Times New Roman" w:hAnsi="Times New Roman" w:cs="Times New Roman"/>
          <w:b/>
          <w:sz w:val="28"/>
        </w:rPr>
        <w:t xml:space="preserve"> </w:t>
      </w:r>
      <w:r w:rsidRPr="00B85C9D">
        <w:rPr>
          <w:rFonts w:ascii="Times New Roman" w:hAnsi="Times New Roman" w:cs="Times New Roman"/>
          <w:b/>
          <w:sz w:val="28"/>
        </w:rPr>
        <w:t>Thống</w:t>
      </w:r>
      <w:proofErr w:type="gramEnd"/>
      <w:r w:rsidRPr="00B85C9D">
        <w:rPr>
          <w:rFonts w:ascii="Times New Roman" w:hAnsi="Times New Roman" w:cs="Times New Roman"/>
          <w:b/>
          <w:sz w:val="28"/>
        </w:rPr>
        <w:t xml:space="preserve"> kê trình độ ngoại ngữ của giảng viên toàn trường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802"/>
        <w:gridCol w:w="598"/>
        <w:gridCol w:w="658"/>
        <w:gridCol w:w="784"/>
        <w:gridCol w:w="784"/>
        <w:gridCol w:w="784"/>
        <w:gridCol w:w="784"/>
        <w:gridCol w:w="784"/>
        <w:gridCol w:w="784"/>
        <w:gridCol w:w="1055"/>
        <w:gridCol w:w="1098"/>
        <w:gridCol w:w="983"/>
        <w:gridCol w:w="658"/>
        <w:gridCol w:w="793"/>
        <w:gridCol w:w="821"/>
        <w:gridCol w:w="756"/>
      </w:tblGrid>
      <w:tr w:rsidR="00BE2FD5" w:rsidRPr="00B85C9D" w:rsidTr="00BE2FD5">
        <w:tc>
          <w:tcPr>
            <w:tcW w:w="1418" w:type="dxa"/>
            <w:gridSpan w:val="2"/>
            <w:vMerge w:val="restart"/>
            <w:vAlign w:val="center"/>
          </w:tcPr>
          <w:p w:rsidR="00BE2FD5" w:rsidRPr="00B85C9D" w:rsidRDefault="00BE2FD5" w:rsidP="00A4217A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Số lượng khảo sát</w:t>
            </w:r>
          </w:p>
        </w:tc>
        <w:tc>
          <w:tcPr>
            <w:tcW w:w="10085" w:type="dxa"/>
            <w:gridSpan w:val="12"/>
            <w:vAlign w:val="center"/>
          </w:tcPr>
          <w:p w:rsidR="00BE2FD5" w:rsidRPr="00B85C9D" w:rsidRDefault="00BE2FD5" w:rsidP="00A4217A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Tỉ lệ về trình độ ngoại ngữ (%)</w:t>
            </w:r>
          </w:p>
        </w:tc>
        <w:tc>
          <w:tcPr>
            <w:tcW w:w="861" w:type="dxa"/>
            <w:vMerge w:val="restart"/>
          </w:tcPr>
          <w:p w:rsidR="00BE2FD5" w:rsidRPr="00B85C9D" w:rsidRDefault="00BE2FD5" w:rsidP="00BE2FD5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Tỉ lệ từ B1 trở lên</w:t>
            </w:r>
          </w:p>
        </w:tc>
        <w:tc>
          <w:tcPr>
            <w:tcW w:w="562" w:type="dxa"/>
            <w:vMerge w:val="restart"/>
          </w:tcPr>
          <w:p w:rsidR="00BE2FD5" w:rsidRPr="00B85C9D" w:rsidRDefault="00BE2FD5" w:rsidP="00A4217A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Tỉ lệ từ C1 trở lên</w:t>
            </w:r>
          </w:p>
        </w:tc>
      </w:tr>
      <w:tr w:rsidR="00BE2FD5" w:rsidRPr="00B85C9D" w:rsidTr="00BE2FD5">
        <w:tc>
          <w:tcPr>
            <w:tcW w:w="1418" w:type="dxa"/>
            <w:gridSpan w:val="2"/>
            <w:vMerge/>
            <w:vAlign w:val="center"/>
          </w:tcPr>
          <w:p w:rsidR="00BE2FD5" w:rsidRPr="00B85C9D" w:rsidRDefault="00BE2FD5" w:rsidP="00A4217A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A2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B1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B2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C1</w:t>
            </w:r>
          </w:p>
        </w:tc>
        <w:tc>
          <w:tcPr>
            <w:tcW w:w="1055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TOEIC</w:t>
            </w:r>
          </w:p>
        </w:tc>
        <w:tc>
          <w:tcPr>
            <w:tcW w:w="1098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TOEFL</w:t>
            </w:r>
          </w:p>
        </w:tc>
        <w:tc>
          <w:tcPr>
            <w:tcW w:w="983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IELTS</w:t>
            </w:r>
          </w:p>
        </w:tc>
        <w:tc>
          <w:tcPr>
            <w:tcW w:w="67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Đại học</w:t>
            </w:r>
          </w:p>
        </w:tc>
        <w:tc>
          <w:tcPr>
            <w:tcW w:w="801" w:type="dxa"/>
            <w:vAlign w:val="center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Thạc sĩ</w:t>
            </w:r>
          </w:p>
        </w:tc>
        <w:tc>
          <w:tcPr>
            <w:tcW w:w="861" w:type="dxa"/>
            <w:vMerge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562" w:type="dxa"/>
            <w:vMerge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BE2FD5" w:rsidRPr="00B85C9D" w:rsidTr="00BE2FD5">
        <w:tc>
          <w:tcPr>
            <w:tcW w:w="806" w:type="dxa"/>
          </w:tcPr>
          <w:p w:rsidR="00BE2FD5" w:rsidRPr="00B85C9D" w:rsidRDefault="00BE2FD5" w:rsidP="00A4217A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bookmarkStart w:id="0" w:name="_GoBack" w:colFirst="1" w:colLast="15"/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Tổng số</w:t>
            </w:r>
          </w:p>
        </w:tc>
        <w:tc>
          <w:tcPr>
            <w:tcW w:w="612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203</w:t>
            </w:r>
          </w:p>
        </w:tc>
        <w:tc>
          <w:tcPr>
            <w:tcW w:w="67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4,92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30,04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19,70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0,98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11,82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055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4,93</w:t>
            </w:r>
          </w:p>
        </w:tc>
        <w:tc>
          <w:tcPr>
            <w:tcW w:w="1098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5,91</w:t>
            </w:r>
          </w:p>
        </w:tc>
        <w:tc>
          <w:tcPr>
            <w:tcW w:w="983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67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8,87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2,96</w:t>
            </w:r>
          </w:p>
        </w:tc>
        <w:tc>
          <w:tcPr>
            <w:tcW w:w="86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55,17</w:t>
            </w:r>
          </w:p>
        </w:tc>
        <w:tc>
          <w:tcPr>
            <w:tcW w:w="562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BE2FD5" w:rsidRPr="00B85C9D" w:rsidTr="00BE2FD5">
        <w:tc>
          <w:tcPr>
            <w:tcW w:w="806" w:type="dxa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Tổ AV</w:t>
            </w:r>
          </w:p>
        </w:tc>
        <w:tc>
          <w:tcPr>
            <w:tcW w:w="612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12</w:t>
            </w:r>
          </w:p>
        </w:tc>
        <w:tc>
          <w:tcPr>
            <w:tcW w:w="67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  <w:lang w:val="pt-BR"/>
              </w:rPr>
              <w:t>25,00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  <w:lang w:val="pt-BR"/>
              </w:rPr>
              <w:t>16,67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  <w:lang w:val="pt-BR"/>
              </w:rPr>
              <w:t>16,67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  <w:lang w:val="pt-BR"/>
              </w:rPr>
              <w:t>33,33</w:t>
            </w:r>
          </w:p>
        </w:tc>
        <w:tc>
          <w:tcPr>
            <w:tcW w:w="1055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098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83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671" w:type="dxa"/>
          </w:tcPr>
          <w:p w:rsidR="00BE2FD5" w:rsidRPr="00363CC5" w:rsidRDefault="00BE2FD5" w:rsidP="00577278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100</w:t>
            </w:r>
          </w:p>
        </w:tc>
        <w:tc>
          <w:tcPr>
            <w:tcW w:w="801" w:type="dxa"/>
          </w:tcPr>
          <w:p w:rsidR="00BE2FD5" w:rsidRPr="00363CC5" w:rsidRDefault="00BE2FD5" w:rsidP="00577278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50,00</w:t>
            </w:r>
          </w:p>
        </w:tc>
        <w:tc>
          <w:tcPr>
            <w:tcW w:w="86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66,67</w:t>
            </w:r>
          </w:p>
        </w:tc>
        <w:tc>
          <w:tcPr>
            <w:tcW w:w="562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  <w:lang w:val="pt-BR"/>
              </w:rPr>
              <w:t>33,33</w:t>
            </w:r>
          </w:p>
        </w:tc>
      </w:tr>
      <w:tr w:rsidR="00BE2FD5" w:rsidRPr="00B85C9D" w:rsidTr="00BE2FD5">
        <w:tc>
          <w:tcPr>
            <w:tcW w:w="806" w:type="dxa"/>
          </w:tcPr>
          <w:p w:rsidR="00BE2FD5" w:rsidRPr="00B85C9D" w:rsidRDefault="00BE2FD5" w:rsidP="00B85C9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85C9D">
              <w:rPr>
                <w:rFonts w:ascii="Times New Roman" w:hAnsi="Times New Roman" w:cs="Times New Roman"/>
                <w:b/>
                <w:sz w:val="26"/>
                <w:szCs w:val="26"/>
              </w:rPr>
              <w:t>GV trẻ</w:t>
            </w:r>
          </w:p>
        </w:tc>
        <w:tc>
          <w:tcPr>
            <w:tcW w:w="612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181</w:t>
            </w:r>
          </w:p>
        </w:tc>
        <w:tc>
          <w:tcPr>
            <w:tcW w:w="67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2,76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24,86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20,99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1,11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12,15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055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4,97</w:t>
            </w:r>
          </w:p>
        </w:tc>
        <w:tc>
          <w:tcPr>
            <w:tcW w:w="1098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6,63</w:t>
            </w:r>
          </w:p>
        </w:tc>
        <w:tc>
          <w:tcPr>
            <w:tcW w:w="983" w:type="dxa"/>
          </w:tcPr>
          <w:p w:rsidR="00BE2FD5" w:rsidRPr="00363CC5" w:rsidRDefault="00BE2FD5" w:rsidP="00274C96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0,55</w:t>
            </w:r>
          </w:p>
        </w:tc>
        <w:tc>
          <w:tcPr>
            <w:tcW w:w="67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6,08</w:t>
            </w:r>
          </w:p>
        </w:tc>
        <w:tc>
          <w:tcPr>
            <w:tcW w:w="80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00,00</w:t>
            </w:r>
          </w:p>
        </w:tc>
        <w:tc>
          <w:tcPr>
            <w:tcW w:w="861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363CC5">
              <w:rPr>
                <w:rFonts w:ascii="Times New Roman" w:hAnsi="Times New Roman" w:cs="Times New Roman"/>
                <w:sz w:val="24"/>
                <w:szCs w:val="26"/>
              </w:rPr>
              <w:t>28,73</w:t>
            </w:r>
          </w:p>
        </w:tc>
        <w:tc>
          <w:tcPr>
            <w:tcW w:w="562" w:type="dxa"/>
          </w:tcPr>
          <w:p w:rsidR="00BE2FD5" w:rsidRPr="00363CC5" w:rsidRDefault="00BE2FD5" w:rsidP="003D75BD">
            <w:pPr>
              <w:pStyle w:val="ListParagraph"/>
              <w:spacing w:before="120"/>
              <w:ind w:left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bookmarkEnd w:id="0"/>
    </w:tbl>
    <w:tbl>
      <w:tblPr>
        <w:tblW w:w="13083" w:type="dxa"/>
        <w:tblInd w:w="93" w:type="dxa"/>
        <w:tblLook w:val="04A0" w:firstRow="1" w:lastRow="0" w:firstColumn="1" w:lastColumn="0" w:noHBand="0" w:noVBand="1"/>
      </w:tblPr>
      <w:tblGrid>
        <w:gridCol w:w="13083"/>
      </w:tblGrid>
      <w:tr w:rsidR="003D75BD" w:rsidRPr="003D75BD" w:rsidTr="003874A9">
        <w:trPr>
          <w:trHeight w:val="300"/>
        </w:trPr>
        <w:tc>
          <w:tcPr>
            <w:tcW w:w="13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D75BD" w:rsidRPr="003D75BD" w:rsidRDefault="003D75BD" w:rsidP="003D75B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3874A9" w:rsidRDefault="003874A9">
      <w:r>
        <w:br w:type="page"/>
      </w:r>
    </w:p>
    <w:tbl>
      <w:tblPr>
        <w:tblW w:w="13083" w:type="dxa"/>
        <w:tblInd w:w="93" w:type="dxa"/>
        <w:tblLook w:val="04A0" w:firstRow="1" w:lastRow="0" w:firstColumn="1" w:lastColumn="0" w:noHBand="0" w:noVBand="1"/>
      </w:tblPr>
      <w:tblGrid>
        <w:gridCol w:w="13083"/>
      </w:tblGrid>
      <w:tr w:rsidR="00B551F7" w:rsidRPr="003D75BD" w:rsidTr="003874A9">
        <w:trPr>
          <w:trHeight w:val="300"/>
        </w:trPr>
        <w:tc>
          <w:tcPr>
            <w:tcW w:w="13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51F7" w:rsidRPr="00B551F7" w:rsidRDefault="003874A9" w:rsidP="00387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  <w:r>
              <w:lastRenderedPageBreak/>
              <w:br w:type="page"/>
            </w:r>
            <w:r>
              <w:br w:type="page"/>
            </w:r>
            <w:r w:rsidR="00B551F7" w:rsidRPr="00B85C9D">
              <w:rPr>
                <w:rFonts w:ascii="Times New Roman" w:hAnsi="Times New Roman" w:cs="Times New Roman"/>
                <w:b/>
                <w:sz w:val="28"/>
              </w:rPr>
              <w:t>PHỤ LỤ</w:t>
            </w:r>
            <w:r w:rsidR="00B551F7">
              <w:rPr>
                <w:rFonts w:ascii="Times New Roman" w:hAnsi="Times New Roman" w:cs="Times New Roman"/>
                <w:b/>
                <w:sz w:val="28"/>
              </w:rPr>
              <w:t>C 2</w:t>
            </w:r>
            <w:r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FE3C93">
              <w:rPr>
                <w:rFonts w:ascii="Times New Roman" w:hAnsi="Times New Roman" w:cs="Times New Roman"/>
                <w:b/>
                <w:sz w:val="28"/>
              </w:rPr>
              <w:t xml:space="preserve"> - </w:t>
            </w:r>
            <w:r w:rsidR="00B551F7" w:rsidRPr="00B551F7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Khung trình độ năng lực chung về ngoại ngữ (6 bậc)</w:t>
            </w:r>
          </w:p>
          <w:tbl>
            <w:tblPr>
              <w:tblW w:w="127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551"/>
              <w:gridCol w:w="2551"/>
              <w:gridCol w:w="2551"/>
              <w:gridCol w:w="2551"/>
              <w:gridCol w:w="2551"/>
            </w:tblGrid>
            <w:tr w:rsidR="00B551F7" w:rsidRPr="00B551F7" w:rsidTr="00B551F7">
              <w:trPr>
                <w:trHeight w:val="545"/>
              </w:trPr>
              <w:tc>
                <w:tcPr>
                  <w:tcW w:w="2551" w:type="dxa"/>
                  <w:vAlign w:val="center"/>
                </w:tcPr>
                <w:p w:rsidR="00B551F7" w:rsidRPr="00B551F7" w:rsidRDefault="00B551F7" w:rsidP="003874A9">
                  <w:pPr>
                    <w:spacing w:after="0" w:line="312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Bậc</w:t>
                  </w:r>
                </w:p>
              </w:tc>
              <w:tc>
                <w:tcPr>
                  <w:tcW w:w="2551" w:type="dxa"/>
                  <w:vAlign w:val="center"/>
                </w:tcPr>
                <w:p w:rsidR="00B551F7" w:rsidRPr="00B551F7" w:rsidRDefault="00B551F7" w:rsidP="003874A9">
                  <w:pPr>
                    <w:spacing w:after="0" w:line="312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Nghe</w:t>
                  </w:r>
                </w:p>
              </w:tc>
              <w:tc>
                <w:tcPr>
                  <w:tcW w:w="2551" w:type="dxa"/>
                  <w:vAlign w:val="center"/>
                </w:tcPr>
                <w:p w:rsidR="00B551F7" w:rsidRPr="00B551F7" w:rsidRDefault="00B551F7" w:rsidP="003874A9">
                  <w:pPr>
                    <w:spacing w:after="0" w:line="312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Nói</w:t>
                  </w:r>
                </w:p>
              </w:tc>
              <w:tc>
                <w:tcPr>
                  <w:tcW w:w="2551" w:type="dxa"/>
                  <w:vAlign w:val="center"/>
                </w:tcPr>
                <w:p w:rsidR="00B551F7" w:rsidRPr="00B551F7" w:rsidRDefault="00B551F7" w:rsidP="003874A9">
                  <w:pPr>
                    <w:spacing w:after="0" w:line="312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Đọc</w:t>
                  </w:r>
                </w:p>
              </w:tc>
              <w:tc>
                <w:tcPr>
                  <w:tcW w:w="2551" w:type="dxa"/>
                  <w:vAlign w:val="center"/>
                </w:tcPr>
                <w:p w:rsidR="00B551F7" w:rsidRPr="00B551F7" w:rsidRDefault="00B551F7" w:rsidP="003874A9">
                  <w:pPr>
                    <w:spacing w:after="0" w:line="312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Viết</w:t>
                  </w:r>
                </w:p>
              </w:tc>
            </w:tr>
            <w:tr w:rsidR="00B551F7" w:rsidRPr="00B551F7" w:rsidTr="00B551F7"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Bậc 1 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(A1)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hiểu những chỉ dẫn đơn giản liên quan đến các chủ điểm quen thuộc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hỏi đáp về các chủ điểm quen thuộc như bản thân, gia đình, nhà trường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hiểu những chỉ dẫn, thông báo đơn giản liên quan đến các chủ điểm gần gũi, quen thuộc.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điền vào các phiếu, biểu mẫu đơn giản liên quan đến bản thân (tên, tuổi, địa chỉ, ngày, giờ</w:t>
                  </w:r>
                  <w:proofErr w:type="gramStart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..)</w:t>
                  </w:r>
                  <w:proofErr w:type="gramEnd"/>
                </w:p>
              </w:tc>
            </w:tr>
            <w:tr w:rsidR="00B551F7" w:rsidRPr="00B551F7" w:rsidTr="00B551F7">
              <w:trPr>
                <w:trHeight w:val="2232"/>
              </w:trPr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Bậc 2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(A2)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Có thể hiểu những thông </w:t>
                  </w:r>
                  <w:proofErr w:type="gramStart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tin đơn</w:t>
                  </w:r>
                  <w:proofErr w:type="gramEnd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giản liên quan đến các chủ điểm quen thuộc.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bày tỏ ý kiến, yêu cầu đơn giản trong hoàn cảnh gần gũi với bản thân.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hiểu nội dung chính những bài đọc ngắn, đơn giản, quen thuộc.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điền vào các biểu mẫu, phiếu, bưu thiếp và viết thư đơn giản liên quan đến bản thân, gia đình, nhà trường…</w:t>
                  </w:r>
                </w:p>
              </w:tc>
            </w:tr>
            <w:tr w:rsidR="00B551F7" w:rsidRPr="00B551F7" w:rsidTr="00B551F7"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Bậc 3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(B1)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Nghe hiểu các đối thoại đơn giản trong và ngoài lớp học; Nghe hiểu ý chính các thông </w:t>
                  </w:r>
                  <w:proofErr w:type="gramStart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tin đơn</w:t>
                  </w:r>
                  <w:proofErr w:type="gramEnd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giản trong đời song xã hội thông thường.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tham gia đối thoại đơn giản trong và ngoài lớp học; Có thể bày tỏ ý kiến một cách hạn chế về các vấn đề văn hóa, xã hội.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Đọc hiểu nội dung chính các tài liệu phổ thông liên quan đến các vấn đề văn hóa, xã hội quen thuộc.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viết các đoạn văn ngắn, đơn giản về các chủ đề quen thuộc phù hợp với sự hiểu biết của người học.</w:t>
                  </w:r>
                </w:p>
              </w:tc>
            </w:tr>
            <w:tr w:rsidR="00B551F7" w:rsidRPr="00B551F7" w:rsidTr="00B551F7"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Bậc 4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(B2)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Có thể hiểu nội dung chính các cuộc đối thoại, độc thoại về các vấn đề quen thuộc trong đời sống xã </w:t>
                  </w: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>hội…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>Có thể tham gia đối thoại và trình bày ý kiến, quan điểm về các chủ đề quen thuộc.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Đọc hiểu các thông tin cần thiết và thâu tóm được ý chính các văn bản liên quan đến chuyên môn và nghề </w:t>
                  </w: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>nghiệp.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>Có thể ghi ý chính về những điều đã nghe hoặc học được; Có thể viết thư giao dịch thông thường.</w:t>
                  </w:r>
                </w:p>
              </w:tc>
            </w:tr>
            <w:tr w:rsidR="00B551F7" w:rsidRPr="00B551F7" w:rsidTr="00B551F7"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lastRenderedPageBreak/>
                    <w:t>Bậc 5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(C1)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Nghe hiểu nội dung chính của các cuộc họp, hội thảo trong lĩnh vực chuyên môn và hoạt động hàng ngày.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Có thể tham gia giao tiếp bằng khả năng ngôn ngữ tương đối trôi chảy về những vấn đề liên quan đến chuyên môn và hoạt động xã hội thông thường. 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đọc đủ nhanh để nắm bắt các thông tin cần thiết qua các phương tiện thông tin đại chúng và tài liệu phổ thông.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ghi   chép tương đối chính xác nội dung chính trong các cuộc thảo luận, cuộc họp</w:t>
                  </w:r>
                  <w:proofErr w:type="gramStart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..</w:t>
                  </w:r>
                  <w:proofErr w:type="gramEnd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gramStart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và</w:t>
                  </w:r>
                  <w:proofErr w:type="gramEnd"/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có thể viết các báo cáo liên quan đến chuyên môn.</w:t>
                  </w:r>
                </w:p>
              </w:tc>
            </w:tr>
            <w:tr w:rsidR="00B551F7" w:rsidRPr="00B551F7" w:rsidTr="00B551F7"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Bậc 6</w:t>
                  </w:r>
                </w:p>
                <w:p w:rsidR="00B551F7" w:rsidRPr="00B551F7" w:rsidRDefault="00B551F7" w:rsidP="003874A9">
                  <w:pPr>
                    <w:spacing w:after="0" w:line="312" w:lineRule="auto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(C2)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hiểu dễ dàng các nội dung giao tiếp hàng ngày và hoạt động chuyên môn.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nêu ý kiến hoặc trò chuyện về các vấn đề phức tạp.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hiểu tài liệu, thư tín, báo cáo và hiểu nội dung cốt yếu các văn bản phức tạp.</w:t>
                  </w:r>
                </w:p>
              </w:tc>
              <w:tc>
                <w:tcPr>
                  <w:tcW w:w="2551" w:type="dxa"/>
                </w:tcPr>
                <w:p w:rsidR="00B551F7" w:rsidRPr="00B551F7" w:rsidRDefault="00B551F7" w:rsidP="003874A9">
                  <w:pPr>
                    <w:spacing w:after="0" w:line="312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sz w:val="26"/>
                      <w:szCs w:val="26"/>
                    </w:rPr>
                    <w:t>Có thể viết các vấn đề phục vụ nhu cầu cá nhân với cách diễn đạt tốt, chính xác.</w:t>
                  </w:r>
                </w:p>
              </w:tc>
            </w:tr>
          </w:tbl>
          <w:p w:rsidR="00B551F7" w:rsidRDefault="00B551F7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3874A9" w:rsidRPr="00C50CB5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B551F7" w:rsidRPr="00B551F7" w:rsidRDefault="00B551F7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</w:p>
          <w:p w:rsidR="003874A9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</w:p>
          <w:p w:rsidR="00B551F7" w:rsidRPr="00B551F7" w:rsidRDefault="003874A9" w:rsidP="003874A9">
            <w:pPr>
              <w:spacing w:after="0" w:line="312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</w:pPr>
            <w:r w:rsidRPr="00B551F7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lastRenderedPageBreak/>
              <w:t>PHỤ LỤC 3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 xml:space="preserve"> - </w:t>
            </w:r>
            <w:r w:rsidR="00B551F7" w:rsidRPr="00B551F7">
              <w:rPr>
                <w:rFonts w:ascii="Times New Roman" w:hAnsi="Times New Roman" w:cs="Times New Roman"/>
                <w:b/>
                <w:bCs/>
                <w:sz w:val="28"/>
                <w:szCs w:val="26"/>
              </w:rPr>
              <w:t>Bảng Quy đổi chuẩn trình độ ngoại ngữ tiếng Anh</w:t>
            </w:r>
          </w:p>
          <w:tbl>
            <w:tblPr>
              <w:tblW w:w="13108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1600"/>
              <w:gridCol w:w="1644"/>
              <w:gridCol w:w="1644"/>
              <w:gridCol w:w="1644"/>
              <w:gridCol w:w="1644"/>
              <w:gridCol w:w="1644"/>
              <w:gridCol w:w="1644"/>
              <w:gridCol w:w="1644"/>
            </w:tblGrid>
            <w:tr w:rsidR="00B551F7" w:rsidRPr="00B551F7" w:rsidTr="00B551F7">
              <w:trPr>
                <w:trHeight w:val="1037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Khung tham chiếu CEFR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IELTS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TOEIC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TOEFL  PBT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TOEFL CBT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TOEFL IBT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Cambridge Tests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Chuẩn VN</w:t>
                  </w:r>
                </w:p>
              </w:tc>
            </w:tr>
            <w:tr w:rsidR="00B551F7" w:rsidRPr="00B551F7" w:rsidTr="00B551F7">
              <w:trPr>
                <w:trHeight w:val="897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C2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7.5+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910+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600+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250+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100+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45 - 59 CPE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80 - 100 CAE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6</w:t>
                  </w:r>
                </w:p>
              </w:tc>
            </w:tr>
            <w:tr w:rsidR="00B551F7" w:rsidRPr="00B551F7" w:rsidTr="00B551F7">
              <w:trPr>
                <w:trHeight w:val="897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C1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7.0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6.0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850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577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540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236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213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95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80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60 -79 CAE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80 - 100 FCE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5</w:t>
                  </w:r>
                </w:p>
              </w:tc>
            </w:tr>
            <w:tr w:rsidR="00B551F7" w:rsidRPr="00B551F7" w:rsidTr="00B551F7">
              <w:trPr>
                <w:trHeight w:val="897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B2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5.5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5.0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600-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527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480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197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173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71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61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60 -79 FCE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80 - 100 PET</w:t>
                  </w:r>
                </w:p>
              </w:tc>
              <w:tc>
                <w:tcPr>
                  <w:tcW w:w="1644" w:type="dxa"/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</w:t>
                  </w:r>
                </w:p>
              </w:tc>
            </w:tr>
            <w:tr w:rsidR="00B551F7" w:rsidRPr="00B551F7" w:rsidTr="00B551F7">
              <w:trPr>
                <w:trHeight w:val="879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B1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4.5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4.0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450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477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450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153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126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53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42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45 - 59 FCE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65 - 79 PET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90 - 100 KET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3</w:t>
                  </w:r>
                </w:p>
              </w:tc>
            </w:tr>
            <w:tr w:rsidR="00B551F7" w:rsidRPr="00B551F7" w:rsidTr="00B551F7">
              <w:trPr>
                <w:trHeight w:val="969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A2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3.5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3.0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400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340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96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31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45 - 64 PET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70 - 89 KET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ind w:left="-2035" w:firstLine="2035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2</w:t>
                  </w:r>
                </w:p>
              </w:tc>
            </w:tr>
            <w:tr w:rsidR="00B551F7" w:rsidRPr="00B551F7" w:rsidTr="00B551F7">
              <w:trPr>
                <w:trHeight w:val="879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A1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&lt; 3.0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&lt; 400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&lt; 340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&lt; 96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&lt; 31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  <w:t>45- 69 KET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1</w:t>
                  </w:r>
                </w:p>
              </w:tc>
            </w:tr>
            <w:tr w:rsidR="00B551F7" w:rsidRPr="00B551F7" w:rsidTr="00B551F7">
              <w:trPr>
                <w:trHeight w:val="879"/>
              </w:trPr>
              <w:tc>
                <w:tcPr>
                  <w:tcW w:w="1600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Pass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Top Score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textAlignment w:val="baseline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Top Score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990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Top Score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677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Top Score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300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Top Score</w:t>
                  </w:r>
                </w:p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120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Cs/>
                      <w:kern w:val="24"/>
                      <w:sz w:val="26"/>
                      <w:szCs w:val="26"/>
                    </w:rPr>
                    <w:t>Pass</w:t>
                  </w:r>
                </w:p>
              </w:tc>
              <w:tc>
                <w:tcPr>
                  <w:tcW w:w="1644" w:type="dxa"/>
                  <w:tcMar>
                    <w:top w:w="73" w:type="dxa"/>
                    <w:left w:w="145" w:type="dxa"/>
                    <w:bottom w:w="73" w:type="dxa"/>
                    <w:right w:w="145" w:type="dxa"/>
                  </w:tcMar>
                  <w:vAlign w:val="center"/>
                </w:tcPr>
                <w:p w:rsidR="00B551F7" w:rsidRPr="00B551F7" w:rsidRDefault="00B551F7" w:rsidP="003874A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551F7">
                    <w:rPr>
                      <w:rFonts w:ascii="Times New Roman" w:hAnsi="Times New Roman" w:cs="Times New Roman"/>
                      <w:b/>
                      <w:bCs/>
                      <w:kern w:val="24"/>
                      <w:sz w:val="26"/>
                      <w:szCs w:val="26"/>
                    </w:rPr>
                    <w:t>Pass</w:t>
                  </w:r>
                </w:p>
              </w:tc>
            </w:tr>
          </w:tbl>
          <w:p w:rsidR="00B551F7" w:rsidRPr="00B551F7" w:rsidRDefault="00B551F7" w:rsidP="003874A9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551F7" w:rsidRPr="00B551F7" w:rsidRDefault="00B551F7" w:rsidP="003874A9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551F7" w:rsidRPr="003D75BD" w:rsidRDefault="00B551F7" w:rsidP="003874A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B51CE3" w:rsidRPr="00B85C9D" w:rsidRDefault="00B51CE3">
      <w:pPr>
        <w:rPr>
          <w:rFonts w:ascii="Times New Roman" w:hAnsi="Times New Roman" w:cs="Times New Roman"/>
        </w:rPr>
      </w:pPr>
    </w:p>
    <w:sectPr w:rsidR="00B51CE3" w:rsidRPr="00B85C9D" w:rsidSect="003874A9">
      <w:pgSz w:w="15840" w:h="12240" w:orient="landscape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CE3"/>
    <w:rsid w:val="00274C96"/>
    <w:rsid w:val="00363CC5"/>
    <w:rsid w:val="003874A9"/>
    <w:rsid w:val="003D75BD"/>
    <w:rsid w:val="00577278"/>
    <w:rsid w:val="0069131A"/>
    <w:rsid w:val="007E5583"/>
    <w:rsid w:val="00844290"/>
    <w:rsid w:val="00B51CE3"/>
    <w:rsid w:val="00B551F7"/>
    <w:rsid w:val="00B60232"/>
    <w:rsid w:val="00B85C9D"/>
    <w:rsid w:val="00BE2FD5"/>
    <w:rsid w:val="00C667A5"/>
    <w:rsid w:val="00C93FAF"/>
    <w:rsid w:val="00CD2A32"/>
    <w:rsid w:val="00DB7844"/>
    <w:rsid w:val="00FE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51CE3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B51CE3"/>
    <w:pPr>
      <w:ind w:left="720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51CE3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B51CE3"/>
    <w:pPr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25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AA403-A4E5-496D-85DE-76879ED9B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2017-03-10T02:30:00Z</dcterms:created>
  <dcterms:modified xsi:type="dcterms:W3CDTF">2017-03-10T03:24:00Z</dcterms:modified>
</cp:coreProperties>
</file>